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BAE2" w14:textId="14AA8FEC" w:rsidR="00F52C93" w:rsidRPr="0078527D" w:rsidRDefault="00F52C93" w:rsidP="0078527D">
      <w:pPr>
        <w:shd w:val="clear" w:color="auto" w:fill="000000" w:themeFill="text1"/>
        <w:rPr>
          <w:b/>
          <w:bCs/>
        </w:rPr>
      </w:pPr>
      <w:r w:rsidRPr="0078527D">
        <w:rPr>
          <w:b/>
          <w:bCs/>
        </w:rPr>
        <w:t xml:space="preserve">APPLICATION FOR </w:t>
      </w:r>
      <w:proofErr w:type="spellStart"/>
      <w:r w:rsidRPr="0078527D">
        <w:rPr>
          <w:b/>
          <w:bCs/>
        </w:rPr>
        <w:t>PittSORC</w:t>
      </w:r>
      <w:r w:rsidR="00926F44">
        <w:rPr>
          <w:b/>
          <w:bCs/>
        </w:rPr>
        <w:t>e</w:t>
      </w:r>
      <w:proofErr w:type="spellEnd"/>
      <w:r w:rsidRPr="0078527D">
        <w:rPr>
          <w:b/>
          <w:bCs/>
        </w:rPr>
        <w:t xml:space="preserve"> </w:t>
      </w:r>
      <w:r w:rsidR="00E4650E">
        <w:rPr>
          <w:b/>
          <w:bCs/>
        </w:rPr>
        <w:t>DATA and DATA MANAGEMENT</w:t>
      </w:r>
    </w:p>
    <w:p w14:paraId="7B683615" w14:textId="77777777" w:rsidR="00F52C93" w:rsidRDefault="00F52C93"/>
    <w:p w14:paraId="67EFB67E" w14:textId="77777777" w:rsidR="004B045F" w:rsidRDefault="002455D3">
      <w:r>
        <w:t xml:space="preserve">Name: </w:t>
      </w:r>
      <w:sdt>
        <w:sdtPr>
          <w:id w:val="1497771090"/>
          <w:placeholder>
            <w:docPart w:val="F252AA4D5DE54C00964A4FA3F5022A56"/>
          </w:placeholder>
          <w:showingPlcHdr/>
        </w:sdtPr>
        <w:sdtEndPr/>
        <w:sdtContent>
          <w:r w:rsidR="00F52C93" w:rsidRPr="00F52C93">
            <w:rPr>
              <w:color w:val="808080" w:themeColor="background1" w:themeShade="80"/>
            </w:rPr>
            <w:t>Enter your name</w:t>
          </w:r>
        </w:sdtContent>
      </w:sdt>
      <w:r w:rsidR="0078527D">
        <w:tab/>
      </w:r>
      <w:r w:rsidR="0078527D">
        <w:tab/>
      </w:r>
      <w:r w:rsidR="0078527D">
        <w:tab/>
      </w:r>
      <w:r w:rsidR="0078527D">
        <w:tab/>
      </w:r>
      <w:r w:rsidR="0078527D">
        <w:tab/>
      </w:r>
      <w:r w:rsidR="0078527D">
        <w:tab/>
      </w:r>
      <w:r w:rsidR="0078527D">
        <w:tab/>
        <w:t xml:space="preserve">Date: </w:t>
      </w:r>
      <w:sdt>
        <w:sdtPr>
          <w:id w:val="-1840776668"/>
          <w:placeholder>
            <w:docPart w:val="9625B8540DF84071B35BA0C13AB641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527D" w:rsidRPr="00F5669A">
            <w:rPr>
              <w:rStyle w:val="PlaceholderText"/>
            </w:rPr>
            <w:t>Click or tap to enter a date.</w:t>
          </w:r>
        </w:sdtContent>
      </w:sdt>
    </w:p>
    <w:p w14:paraId="7238EB25" w14:textId="77777777" w:rsidR="00F52C93" w:rsidRDefault="00F52C93"/>
    <w:p w14:paraId="36A01C8F" w14:textId="1C3E37A1" w:rsidR="00F52C93" w:rsidRDefault="00BA5207">
      <w:pPr>
        <w:rPr>
          <w:color w:val="808080" w:themeColor="background1" w:themeShade="80"/>
        </w:rPr>
      </w:pPr>
      <w:r>
        <w:t xml:space="preserve">Primary Contact </w:t>
      </w:r>
      <w:r w:rsidR="00F52C93">
        <w:t xml:space="preserve">Email: </w:t>
      </w:r>
      <w:sdt>
        <w:sdtPr>
          <w:rPr>
            <w:color w:val="808080" w:themeColor="background1" w:themeShade="80"/>
          </w:rPr>
          <w:id w:val="-1773935705"/>
          <w:placeholder>
            <w:docPart w:val="9BE57D7D80C24A0F9292630AD1BB5802"/>
          </w:placeholder>
          <w:showingPlcHdr/>
        </w:sdtPr>
        <w:sdtEndPr>
          <w:rPr>
            <w:color w:val="auto"/>
          </w:rPr>
        </w:sdtEndPr>
        <w:sdtContent>
          <w:r w:rsidR="00F52C93" w:rsidRPr="00F52C93">
            <w:rPr>
              <w:color w:val="808080" w:themeColor="background1" w:themeShade="80"/>
            </w:rPr>
            <w:t>@upmc.edu or @pitt.edu email address</w:t>
          </w:r>
        </w:sdtContent>
      </w:sdt>
    </w:p>
    <w:p w14:paraId="667CD3A4" w14:textId="77777777" w:rsidR="00E4650E" w:rsidRDefault="00E4650E">
      <w:pPr>
        <w:rPr>
          <w:color w:val="808080" w:themeColor="background1" w:themeShade="80"/>
        </w:rPr>
      </w:pPr>
    </w:p>
    <w:p w14:paraId="31DEDB68" w14:textId="0F8FF978" w:rsidR="00A14907" w:rsidRDefault="00A14907">
      <w:r w:rsidRPr="00A14907">
        <w:t xml:space="preserve">Available </w:t>
      </w:r>
      <w:proofErr w:type="spellStart"/>
      <w:r w:rsidRPr="00A14907">
        <w:t>PittSORCe</w:t>
      </w:r>
      <w:proofErr w:type="spellEnd"/>
      <w:r w:rsidRPr="00A14907">
        <w:t xml:space="preserve"> databases</w:t>
      </w:r>
      <w:r w:rsidRPr="00A14907">
        <w:rPr>
          <w:color w:val="7F7F7F" w:themeColor="text1" w:themeTint="80"/>
        </w:rPr>
        <w:t xml:space="preserve">: </w:t>
      </w:r>
      <w:sdt>
        <w:sdtPr>
          <w:rPr>
            <w:color w:val="7F7F7F" w:themeColor="text1" w:themeTint="80"/>
          </w:rPr>
          <w:id w:val="-2030019544"/>
          <w:placeholder>
            <w:docPart w:val="FCED6A3E654A44A198C4E72B497C6F57"/>
          </w:placeholder>
        </w:sdtPr>
        <w:sdtEndPr/>
        <w:sdtContent>
          <w:r w:rsidRPr="00A14907">
            <w:rPr>
              <w:color w:val="7F7F7F" w:themeColor="text1" w:themeTint="80"/>
            </w:rPr>
            <w:t>Check the boxes you are interested in</w:t>
          </w:r>
        </w:sdtContent>
      </w:sdt>
    </w:p>
    <w:p w14:paraId="4E92A6C0" w14:textId="77777777" w:rsidR="00926F44" w:rsidRDefault="00926F44"/>
    <w:p w14:paraId="1AFE4EAD" w14:textId="60E81ED7" w:rsidR="00A14907" w:rsidRDefault="00A14907">
      <w:r>
        <w:t>National Trauma Databank (NTDB)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sdt>
        <w:sdtPr>
          <w:id w:val="-3806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FF0C74" w14:textId="6095887D" w:rsidR="00A14907" w:rsidRDefault="00A14907">
      <w:r w:rsidRPr="00A14907">
        <w:t>Trauma Quality Project Public Use Files (TQP PUF)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207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02274F" w14:textId="2A4CBAD9" w:rsidR="00A14907" w:rsidRDefault="00A14907">
      <w:r w:rsidRPr="00A14907">
        <w:t>Pennsylvania Trauma Outcomes Study (PTOS)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69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4C77411D" w14:textId="6A27F4C8" w:rsidR="00A14907" w:rsidRDefault="00A14907">
      <w:r w:rsidRPr="00A14907">
        <w:t>UPMC Trauma Registry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9385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60EA1ACF" w14:textId="49BB1932" w:rsidR="00A14907" w:rsidRDefault="00A14907">
      <w:r w:rsidRPr="00A14907">
        <w:t>UPMC Acute Care Surgery Registry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605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64F5391B" w14:textId="314D40AC" w:rsidR="00A14907" w:rsidRDefault="00A14907">
      <w:r w:rsidRPr="00A14907">
        <w:t>National Inpatient Sample (NIS)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681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4FD1A5C7" w14:textId="3DA1DE1A" w:rsidR="00A14907" w:rsidRDefault="00A14907">
      <w:r w:rsidRPr="00A14907">
        <w:t>Fatal Analysis Reporting System (FARS)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385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5593099" w14:textId="333220DA" w:rsidR="00A14907" w:rsidRDefault="00A14907">
      <w:r w:rsidRPr="00A14907">
        <w:t>National Emergency Medical Services Information System (NEMSIS)</w:t>
      </w:r>
      <w:r>
        <w:tab/>
      </w:r>
      <w:r>
        <w:tab/>
      </w:r>
      <w:r>
        <w:tab/>
      </w:r>
      <w:r>
        <w:tab/>
      </w:r>
      <w:sdt>
        <w:sdtPr>
          <w:id w:val="-4308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258DC04" w14:textId="18EEC97C" w:rsidR="00A14907" w:rsidRDefault="00A14907">
      <w:r w:rsidRPr="00A14907">
        <w:t>Inflammation and Host Response to Injury (Glue Grant)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12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AA4098" w14:textId="0FEC68D8" w:rsidR="00A14907" w:rsidRDefault="00A14907">
      <w:r w:rsidRPr="00A14907">
        <w:t>ACS National Surgical Quality Improvement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7550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93C20" w14:textId="160EF3D5" w:rsidR="00A14907" w:rsidRDefault="00A14907">
      <w:r w:rsidRPr="00A14907">
        <w:t>Prehospital Air Medical Plasma (</w:t>
      </w:r>
      <w:proofErr w:type="spellStart"/>
      <w:r w:rsidRPr="00A14907">
        <w:t>PAMPer</w:t>
      </w:r>
      <w:proofErr w:type="spellEnd"/>
      <w:r w:rsidRPr="00A14907">
        <w:t>) Trial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6502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86180D" w14:textId="29152555" w:rsidR="00A14907" w:rsidRDefault="00A14907">
      <w:r w:rsidRPr="00A14907">
        <w:t>UPMC Clinical Analytics</w:t>
      </w:r>
      <w:r>
        <w:t xml:space="preserve"> Customizable </w:t>
      </w:r>
      <w:proofErr w:type="spellStart"/>
      <w:r>
        <w:t>DataBase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073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BB0773" w14:textId="7A5D94BD" w:rsidR="00A14907" w:rsidRDefault="00A14907">
      <w:r w:rsidRPr="00A14907">
        <w:t>Study of Tranexamic Acid during Air Medical Prehospital (STAAMP) Transport Trial</w:t>
      </w:r>
      <w:r>
        <w:tab/>
      </w:r>
      <w:r>
        <w:tab/>
      </w:r>
      <w:sdt>
        <w:sdtPr>
          <w:id w:val="-126798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7AB73D" w14:textId="28CF3FD3" w:rsidR="00A14907" w:rsidRDefault="00A14907">
      <w:r w:rsidRPr="00A14907">
        <w:t>Linking Investigations in Trauma and Emergency Services (LITES) Network</w:t>
      </w:r>
      <w:r>
        <w:tab/>
      </w:r>
      <w:r>
        <w:tab/>
      </w:r>
      <w:r>
        <w:tab/>
      </w:r>
      <w:sdt>
        <w:sdtPr>
          <w:id w:val="105597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DF0423" w14:textId="3D054FFF" w:rsidR="00A14907" w:rsidRDefault="00A14907">
      <w:pPr>
        <w:rPr>
          <w:rFonts w:ascii="MS Gothic" w:eastAsia="MS Gothic" w:hAnsi="MS Gothic"/>
        </w:rPr>
      </w:pPr>
    </w:p>
    <w:p w14:paraId="65FA874E" w14:textId="1BE0B9FC" w:rsidR="00A14907" w:rsidRDefault="00926F44">
      <w:pPr>
        <w:rPr>
          <w:rFonts w:ascii="MS Gothic" w:eastAsia="MS Gothic" w:hAnsi="MS Gothic"/>
        </w:rPr>
      </w:pPr>
      <w:r w:rsidRPr="008059FE">
        <w:rPr>
          <w:b/>
          <w:bCs/>
        </w:rPr>
        <w:t>Description of Proposal</w:t>
      </w:r>
    </w:p>
    <w:p w14:paraId="3774731D" w14:textId="53AE6F8E" w:rsidR="00F52C93" w:rsidRPr="00F52C93" w:rsidRDefault="00F52C93">
      <w:r>
        <w:t xml:space="preserve">Project PI (if different from above): </w:t>
      </w:r>
      <w:sdt>
        <w:sdtPr>
          <w:id w:val="374273901"/>
          <w:placeholder>
            <w:docPart w:val="F917A9E5DF524FB69D711FAB793BBFE8"/>
          </w:placeholder>
          <w:showingPlcHdr/>
        </w:sdtPr>
        <w:sdtEndPr/>
        <w:sdtContent>
          <w:r w:rsidR="0078527D">
            <w:rPr>
              <w:rStyle w:val="PlaceholderText"/>
            </w:rPr>
            <w:t>Enter PI name if PI is not completing this form</w:t>
          </w:r>
        </w:sdtContent>
      </w:sdt>
    </w:p>
    <w:p w14:paraId="0970FF39" w14:textId="77777777" w:rsidR="00F52C93" w:rsidRDefault="00F52C93">
      <w:pPr>
        <w:rPr>
          <w:color w:val="808080" w:themeColor="background1" w:themeShade="80"/>
        </w:rPr>
      </w:pPr>
    </w:p>
    <w:p w14:paraId="4EFBDF75" w14:textId="26D48F01" w:rsidR="00F52C93" w:rsidRDefault="00E4650E">
      <w:r>
        <w:t>Proposal</w:t>
      </w:r>
      <w:r w:rsidR="00F52C93">
        <w:t xml:space="preserve"> Title: </w:t>
      </w:r>
      <w:sdt>
        <w:sdtPr>
          <w:id w:val="-2022078119"/>
          <w:placeholder>
            <w:docPart w:val="FDA880AA26A34631851490C9A758BE9F"/>
          </w:placeholder>
          <w:showingPlcHdr/>
        </w:sdtPr>
        <w:sdtEndPr/>
        <w:sdtContent>
          <w:r w:rsidR="0078527D">
            <w:rPr>
              <w:rStyle w:val="PlaceholderText"/>
            </w:rPr>
            <w:t>Enter project title</w:t>
          </w:r>
        </w:sdtContent>
      </w:sdt>
    </w:p>
    <w:p w14:paraId="17A3D968" w14:textId="18089249" w:rsidR="008059FE" w:rsidRPr="008059FE" w:rsidRDefault="008059FE">
      <w:pPr>
        <w:rPr>
          <w:b/>
          <w:bCs/>
        </w:rPr>
      </w:pPr>
    </w:p>
    <w:p w14:paraId="7AAB6993" w14:textId="4A2468FA" w:rsidR="008059FE" w:rsidRDefault="008059FE">
      <w:r>
        <w:t>Specific Aim/ Purpose of Study:</w:t>
      </w:r>
      <w:r w:rsidRPr="008059FE">
        <w:t xml:space="preserve"> </w:t>
      </w:r>
      <w:sdt>
        <w:sdtPr>
          <w:id w:val="-1722659634"/>
          <w:placeholder>
            <w:docPart w:val="F5A723999F8E402B9EE497CEB6F1D21C"/>
          </w:placeholder>
        </w:sdtPr>
        <w:sdtEndPr/>
        <w:sdtContent>
          <w:r w:rsidRPr="008059FE">
            <w:rPr>
              <w:color w:val="7F7F7F" w:themeColor="text1" w:themeTint="80"/>
            </w:rPr>
            <w:t>Enter hypothesis</w:t>
          </w:r>
        </w:sdtContent>
      </w:sdt>
    </w:p>
    <w:p w14:paraId="447B175C" w14:textId="77777777" w:rsidR="008059FE" w:rsidRDefault="008059FE"/>
    <w:p w14:paraId="4BA4BBC2" w14:textId="282EEDD2" w:rsidR="008059FE" w:rsidRDefault="008059FE">
      <w:r>
        <w:t>Primary outcomes and variables of interest</w:t>
      </w:r>
      <w:r w:rsidRPr="008059FE">
        <w:rPr>
          <w:color w:val="7F7F7F" w:themeColor="text1" w:themeTint="80"/>
        </w:rPr>
        <w:t xml:space="preserve">: </w:t>
      </w:r>
      <w:sdt>
        <w:sdtPr>
          <w:rPr>
            <w:color w:val="7F7F7F" w:themeColor="text1" w:themeTint="80"/>
          </w:rPr>
          <w:id w:val="-1677563884"/>
          <w:placeholder>
            <w:docPart w:val="697718E4F4EB42BA8AEF7F58DD7F2949"/>
          </w:placeholder>
        </w:sdtPr>
        <w:sdtEndPr/>
        <w:sdtContent>
          <w:r w:rsidRPr="008059FE">
            <w:rPr>
              <w:color w:val="7F7F7F" w:themeColor="text1" w:themeTint="80"/>
            </w:rPr>
            <w:t xml:space="preserve">State key </w:t>
          </w:r>
          <w:r w:rsidR="008A393E">
            <w:rPr>
              <w:color w:val="7F7F7F" w:themeColor="text1" w:themeTint="80"/>
            </w:rPr>
            <w:t>study variables</w:t>
          </w:r>
        </w:sdtContent>
      </w:sdt>
    </w:p>
    <w:p w14:paraId="0F48CAC8" w14:textId="77777777" w:rsidR="008059FE" w:rsidRDefault="008059FE"/>
    <w:p w14:paraId="453FFDB4" w14:textId="276E4047" w:rsidR="008059FE" w:rsidRDefault="008059FE">
      <w:r>
        <w:t>Methodology:</w:t>
      </w:r>
      <w:r w:rsidRPr="008059FE">
        <w:t xml:space="preserve"> </w:t>
      </w:r>
      <w:sdt>
        <w:sdtPr>
          <w:id w:val="-474528427"/>
          <w:placeholder>
            <w:docPart w:val="A4F901F9E66942C1A0797D2E0CB557BA"/>
          </w:placeholder>
        </w:sdtPr>
        <w:sdtEndPr/>
        <w:sdtContent>
          <w:r w:rsidRPr="008059FE">
            <w:rPr>
              <w:color w:val="7F7F7F" w:themeColor="text1" w:themeTint="80"/>
            </w:rPr>
            <w:t xml:space="preserve">Enter relevant planned </w:t>
          </w:r>
          <w:r>
            <w:rPr>
              <w:color w:val="7F7F7F" w:themeColor="text1" w:themeTint="80"/>
            </w:rPr>
            <w:t xml:space="preserve">statistics and </w:t>
          </w:r>
          <w:r w:rsidRPr="008059FE">
            <w:rPr>
              <w:color w:val="7F7F7F" w:themeColor="text1" w:themeTint="80"/>
            </w:rPr>
            <w:t>methods</w:t>
          </w:r>
        </w:sdtContent>
      </w:sdt>
    </w:p>
    <w:p w14:paraId="057E03DA" w14:textId="174BCC9F" w:rsidR="008059FE" w:rsidRDefault="008059FE"/>
    <w:p w14:paraId="51F59B98" w14:textId="77777777" w:rsidR="00926F44" w:rsidRDefault="00926F44"/>
    <w:p w14:paraId="73982AD6" w14:textId="5946A03C" w:rsidR="008059FE" w:rsidRPr="008059FE" w:rsidRDefault="008059FE">
      <w:r w:rsidRPr="008059FE">
        <w:t xml:space="preserve">Timeline: </w:t>
      </w:r>
      <w:sdt>
        <w:sdtPr>
          <w:id w:val="1584957501"/>
          <w:placeholder>
            <w:docPart w:val="127985C2E0D74948ABFE02993E260AC5"/>
          </w:placeholder>
        </w:sdtPr>
        <w:sdtEndPr/>
        <w:sdtContent>
          <w:r w:rsidRPr="008059FE">
            <w:rPr>
              <w:color w:val="7F7F7F" w:themeColor="text1" w:themeTint="80"/>
            </w:rPr>
            <w:t>Enter study timeline</w:t>
          </w:r>
        </w:sdtContent>
      </w:sdt>
    </w:p>
    <w:p w14:paraId="3A6DB700" w14:textId="77777777" w:rsidR="00A14907" w:rsidRDefault="00A14907"/>
    <w:p w14:paraId="0D088AB2" w14:textId="0D7D9686" w:rsidR="00A14907" w:rsidRPr="00613F5D" w:rsidRDefault="008059FE">
      <w:pPr>
        <w:rPr>
          <w:color w:val="7F7F7F" w:themeColor="text1" w:themeTint="80"/>
        </w:rPr>
      </w:pPr>
      <w:r>
        <w:t xml:space="preserve">Plans for Dissemination: </w:t>
      </w:r>
      <w:sdt>
        <w:sdtPr>
          <w:id w:val="609939786"/>
          <w:placeholder>
            <w:docPart w:val="61326647D24947A7853F3AFE35A2C456"/>
          </w:placeholder>
        </w:sdtPr>
        <w:sdtEndPr>
          <w:rPr>
            <w:color w:val="7F7F7F" w:themeColor="text1" w:themeTint="80"/>
          </w:rPr>
        </w:sdtEndPr>
        <w:sdtContent>
          <w:r w:rsidRPr="008059FE">
            <w:rPr>
              <w:color w:val="7F7F7F" w:themeColor="text1" w:themeTint="80"/>
            </w:rPr>
            <w:t xml:space="preserve">Publication or </w:t>
          </w:r>
          <w:r w:rsidR="001070D5">
            <w:rPr>
              <w:color w:val="7F7F7F" w:themeColor="text1" w:themeTint="80"/>
            </w:rPr>
            <w:t>p</w:t>
          </w:r>
          <w:r w:rsidRPr="008059FE">
            <w:rPr>
              <w:color w:val="7F7F7F" w:themeColor="text1" w:themeTint="80"/>
            </w:rPr>
            <w:t>resentation expectations</w:t>
          </w:r>
        </w:sdtContent>
      </w:sdt>
    </w:p>
    <w:p w14:paraId="76662063" w14:textId="77777777" w:rsidR="008059FE" w:rsidRDefault="008059FE"/>
    <w:p w14:paraId="007DB596" w14:textId="5D62CFCE" w:rsidR="00F52C93" w:rsidRDefault="00613F5D">
      <w:r w:rsidRPr="001070D5">
        <w:rPr>
          <w:b/>
          <w:bCs/>
        </w:rPr>
        <w:t>Additional notes on</w:t>
      </w:r>
      <w:r w:rsidR="0078527D" w:rsidRPr="001070D5">
        <w:rPr>
          <w:b/>
          <w:bCs/>
        </w:rPr>
        <w:t xml:space="preserve"> </w:t>
      </w:r>
      <w:r w:rsidR="008059FE" w:rsidRPr="001070D5">
        <w:rPr>
          <w:b/>
          <w:bCs/>
        </w:rPr>
        <w:t xml:space="preserve">utilizing </w:t>
      </w:r>
      <w:proofErr w:type="spellStart"/>
      <w:r w:rsidR="00E4650E" w:rsidRPr="001070D5">
        <w:rPr>
          <w:b/>
          <w:bCs/>
        </w:rPr>
        <w:t>PittSORCE</w:t>
      </w:r>
      <w:proofErr w:type="spellEnd"/>
      <w:r w:rsidR="00E4650E" w:rsidRPr="001070D5">
        <w:rPr>
          <w:b/>
          <w:bCs/>
        </w:rPr>
        <w:t xml:space="preserve"> Data</w:t>
      </w:r>
      <w:r w:rsidR="008059FE">
        <w:t>:</w:t>
      </w:r>
    </w:p>
    <w:p w14:paraId="5BE833FF" w14:textId="1099F481" w:rsidR="00BA5207" w:rsidRDefault="00BA5207" w:rsidP="00BA5207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overflowPunct w:val="0"/>
        <w:autoSpaceDE w:val="0"/>
        <w:autoSpaceDN w:val="0"/>
        <w:adjustRightInd w:val="0"/>
        <w:contextualSpacing w:val="0"/>
        <w:rPr>
          <w:rFonts w:eastAsia="Arial"/>
          <w:spacing w:val="-2"/>
          <w:szCs w:val="24"/>
        </w:rPr>
      </w:pPr>
      <w:r w:rsidRPr="00BA5207">
        <w:t xml:space="preserve">All </w:t>
      </w:r>
      <w:proofErr w:type="spellStart"/>
      <w:r>
        <w:t>PittSORCe</w:t>
      </w:r>
      <w:proofErr w:type="spellEnd"/>
      <w:r>
        <w:t xml:space="preserve"> </w:t>
      </w:r>
      <w:r w:rsidRPr="00BA5207">
        <w:t>D</w:t>
      </w:r>
      <w:r w:rsidR="00926F44">
        <w:t>ata Management Core</w:t>
      </w:r>
      <w:r w:rsidRPr="00BA5207">
        <w:t xml:space="preserve"> activities are governed by the University of Pittsburgh and UPMC guidelines for data and server security, server specifications and procedures for data use. These guidelines are available for review </w:t>
      </w:r>
      <w:r w:rsidR="00613F5D">
        <w:t xml:space="preserve">at </w:t>
      </w:r>
      <w:r w:rsidR="00613F5D" w:rsidRPr="00613F5D">
        <w:rPr>
          <w:color w:val="0070C0"/>
          <w:u w:val="single"/>
        </w:rPr>
        <w:t>https://www.irb.pitt.edu/electronic-data-security</w:t>
      </w:r>
      <w:r w:rsidRPr="00BA5207">
        <w:t xml:space="preserve">. </w:t>
      </w:r>
    </w:p>
    <w:p w14:paraId="40A306B6" w14:textId="56D0B411" w:rsidR="00F52C93" w:rsidRPr="00613F5D" w:rsidRDefault="00BA5207" w:rsidP="00613F5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overflowPunct w:val="0"/>
        <w:autoSpaceDE w:val="0"/>
        <w:autoSpaceDN w:val="0"/>
        <w:adjustRightInd w:val="0"/>
        <w:contextualSpacing w:val="0"/>
        <w:rPr>
          <w:rFonts w:eastAsia="Arial"/>
          <w:spacing w:val="-2"/>
          <w:szCs w:val="24"/>
        </w:rPr>
      </w:pPr>
      <w:r w:rsidRPr="00BA5207">
        <w:rPr>
          <w:rFonts w:eastAsia="Arial"/>
          <w:spacing w:val="-2"/>
          <w:szCs w:val="24"/>
        </w:rPr>
        <w:t xml:space="preserve">Data are available to all participating </w:t>
      </w:r>
      <w:proofErr w:type="spellStart"/>
      <w:r w:rsidRPr="00BA5207">
        <w:rPr>
          <w:rFonts w:eastAsia="Arial"/>
          <w:spacing w:val="-2"/>
          <w:szCs w:val="24"/>
        </w:rPr>
        <w:t>PittSORCe</w:t>
      </w:r>
      <w:proofErr w:type="spellEnd"/>
      <w:r w:rsidRPr="00BA5207">
        <w:rPr>
          <w:rFonts w:eastAsia="Arial"/>
          <w:spacing w:val="-2"/>
          <w:szCs w:val="24"/>
        </w:rPr>
        <w:t xml:space="preserve"> investigators pursuant to the terms of standard operating procedures. </w:t>
      </w:r>
      <w:r w:rsidR="00926F44">
        <w:rPr>
          <w:rFonts w:eastAsia="Arial"/>
          <w:spacing w:val="-2"/>
          <w:szCs w:val="24"/>
        </w:rPr>
        <w:t xml:space="preserve">Additionally, </w:t>
      </w:r>
      <w:proofErr w:type="spellStart"/>
      <w:r w:rsidR="00926F44">
        <w:rPr>
          <w:rFonts w:eastAsia="Arial"/>
          <w:spacing w:val="-2"/>
          <w:szCs w:val="24"/>
        </w:rPr>
        <w:t>PittSORCe</w:t>
      </w:r>
      <w:proofErr w:type="spellEnd"/>
      <w:r w:rsidR="00926F44">
        <w:rPr>
          <w:rFonts w:eastAsia="Arial"/>
          <w:spacing w:val="-2"/>
          <w:szCs w:val="24"/>
        </w:rPr>
        <w:t xml:space="preserve"> provides technical support such as research</w:t>
      </w:r>
      <w:r w:rsidR="00926F44" w:rsidRPr="00926F44">
        <w:t xml:space="preserve"> </w:t>
      </w:r>
      <w:r w:rsidR="00926F44" w:rsidRPr="00926F44">
        <w:rPr>
          <w:rFonts w:eastAsia="Arial"/>
          <w:spacing w:val="-2"/>
          <w:szCs w:val="24"/>
        </w:rPr>
        <w:t>study concept and design, data acquisition and database maintenance, and biostatistical support</w:t>
      </w:r>
      <w:r w:rsidR="00926F44">
        <w:rPr>
          <w:rFonts w:eastAsia="Arial"/>
          <w:spacing w:val="-2"/>
          <w:szCs w:val="24"/>
        </w:rPr>
        <w:t xml:space="preserve">. </w:t>
      </w:r>
      <w:r w:rsidRPr="00BA5207">
        <w:rPr>
          <w:rFonts w:eastAsia="Arial"/>
          <w:spacing w:val="-2"/>
          <w:szCs w:val="24"/>
        </w:rPr>
        <w:t xml:space="preserve">Information regarding the process of data acquisition </w:t>
      </w:r>
      <w:r w:rsidR="00926F44">
        <w:rPr>
          <w:rFonts w:eastAsia="Arial"/>
          <w:spacing w:val="-2"/>
          <w:szCs w:val="24"/>
        </w:rPr>
        <w:t xml:space="preserve">and </w:t>
      </w:r>
      <w:proofErr w:type="spellStart"/>
      <w:r w:rsidR="00926F44">
        <w:rPr>
          <w:rFonts w:eastAsia="Arial"/>
          <w:spacing w:val="-2"/>
          <w:szCs w:val="24"/>
        </w:rPr>
        <w:t>PittSORCe</w:t>
      </w:r>
      <w:proofErr w:type="spellEnd"/>
      <w:r w:rsidR="00926F44">
        <w:rPr>
          <w:rFonts w:eastAsia="Arial"/>
          <w:spacing w:val="-2"/>
          <w:szCs w:val="24"/>
        </w:rPr>
        <w:t xml:space="preserve"> technical support </w:t>
      </w:r>
      <w:r w:rsidRPr="00BA5207">
        <w:rPr>
          <w:rFonts w:eastAsia="Arial"/>
          <w:spacing w:val="-2"/>
          <w:szCs w:val="24"/>
        </w:rPr>
        <w:t xml:space="preserve">may be obtained by contacting </w:t>
      </w:r>
      <w:r w:rsidR="00613F5D">
        <w:rPr>
          <w:rFonts w:eastAsia="Arial"/>
          <w:spacing w:val="-2"/>
          <w:szCs w:val="24"/>
        </w:rPr>
        <w:t xml:space="preserve">a </w:t>
      </w:r>
      <w:r w:rsidRPr="00BA5207">
        <w:rPr>
          <w:rFonts w:eastAsia="Arial"/>
          <w:spacing w:val="-2"/>
          <w:szCs w:val="24"/>
        </w:rPr>
        <w:t>DMC administrator</w:t>
      </w:r>
      <w:r>
        <w:rPr>
          <w:rFonts w:eastAsia="Arial"/>
          <w:spacing w:val="-2"/>
          <w:szCs w:val="24"/>
        </w:rPr>
        <w:t xml:space="preserve">: Heather Phelos @ </w:t>
      </w:r>
      <w:r w:rsidRPr="00BA5207">
        <w:rPr>
          <w:rFonts w:eastAsia="Arial"/>
          <w:color w:val="0070C0"/>
          <w:spacing w:val="-2"/>
          <w:szCs w:val="24"/>
          <w:u w:val="single"/>
        </w:rPr>
        <w:t>hmp47@pitt.ed</w:t>
      </w:r>
      <w:r w:rsidR="00613F5D">
        <w:rPr>
          <w:rFonts w:eastAsia="Arial"/>
          <w:color w:val="0070C0"/>
          <w:spacing w:val="-2"/>
          <w:szCs w:val="24"/>
          <w:u w:val="single"/>
        </w:rPr>
        <w:t>u</w:t>
      </w:r>
    </w:p>
    <w:sectPr w:rsidR="00F52C93" w:rsidRPr="00613F5D" w:rsidSect="007852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E084F" w14:textId="77777777" w:rsidR="00221958" w:rsidRDefault="00221958" w:rsidP="002455D3">
      <w:r>
        <w:separator/>
      </w:r>
    </w:p>
  </w:endnote>
  <w:endnote w:type="continuationSeparator" w:id="0">
    <w:p w14:paraId="6BE28666" w14:textId="77777777" w:rsidR="00221958" w:rsidRDefault="00221958" w:rsidP="0024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3AE6" w14:textId="77777777" w:rsidR="00221958" w:rsidRDefault="00221958" w:rsidP="002455D3">
      <w:r>
        <w:separator/>
      </w:r>
    </w:p>
  </w:footnote>
  <w:footnote w:type="continuationSeparator" w:id="0">
    <w:p w14:paraId="028D67EF" w14:textId="77777777" w:rsidR="00221958" w:rsidRDefault="00221958" w:rsidP="0024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8EC6" w14:textId="77777777" w:rsidR="002455D3" w:rsidRDefault="002455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11AA0" wp14:editId="60175334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531546" cy="1163955"/>
          <wp:effectExtent l="0" t="0" r="3175" b="0"/>
          <wp:wrapTight wrapText="bothSides">
            <wp:wrapPolygon edited="0">
              <wp:start x="0" y="0"/>
              <wp:lineTo x="0" y="21211"/>
              <wp:lineTo x="21547" y="21211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tSORCe Banner Pitt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546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774"/>
    <w:multiLevelType w:val="hybridMultilevel"/>
    <w:tmpl w:val="C4603394"/>
    <w:lvl w:ilvl="0" w:tplc="4AD09A94">
      <w:start w:val="1"/>
      <w:numFmt w:val="upperLetter"/>
      <w:lvlText w:val="%1."/>
      <w:lvlJc w:val="left"/>
      <w:pPr>
        <w:ind w:left="0" w:hanging="360"/>
      </w:pPr>
      <w:rPr>
        <w:color w:val="auto"/>
      </w:rPr>
    </w:lvl>
    <w:lvl w:ilvl="1" w:tplc="89B09482">
      <w:start w:val="1"/>
      <w:numFmt w:val="lowerLetter"/>
      <w:lvlText w:val="%2."/>
      <w:lvlJc w:val="left"/>
      <w:pPr>
        <w:ind w:left="0" w:hanging="360"/>
      </w:pPr>
    </w:lvl>
    <w:lvl w:ilvl="2" w:tplc="E21CF4E4">
      <w:start w:val="1"/>
      <w:numFmt w:val="lowerRoman"/>
      <w:lvlText w:val="%3."/>
      <w:lvlJc w:val="right"/>
      <w:pPr>
        <w:ind w:left="0" w:hanging="180"/>
      </w:pPr>
    </w:lvl>
    <w:lvl w:ilvl="3" w:tplc="838E6FC6">
      <w:start w:val="1"/>
      <w:numFmt w:val="decimal"/>
      <w:lvlText w:val="%4."/>
      <w:lvlJc w:val="left"/>
      <w:pPr>
        <w:ind w:left="0" w:hanging="360"/>
      </w:pPr>
    </w:lvl>
    <w:lvl w:ilvl="4" w:tplc="6584E05C">
      <w:start w:val="1"/>
      <w:numFmt w:val="lowerLetter"/>
      <w:lvlText w:val="%5."/>
      <w:lvlJc w:val="left"/>
      <w:pPr>
        <w:ind w:left="0" w:hanging="360"/>
      </w:pPr>
    </w:lvl>
    <w:lvl w:ilvl="5" w:tplc="B40A7630">
      <w:start w:val="1"/>
      <w:numFmt w:val="lowerRoman"/>
      <w:lvlText w:val="%6."/>
      <w:lvlJc w:val="right"/>
      <w:pPr>
        <w:ind w:left="0" w:hanging="180"/>
      </w:pPr>
    </w:lvl>
    <w:lvl w:ilvl="6" w:tplc="72DAA4A8">
      <w:start w:val="1"/>
      <w:numFmt w:val="decimal"/>
      <w:lvlText w:val="%7."/>
      <w:lvlJc w:val="left"/>
      <w:pPr>
        <w:ind w:left="0" w:hanging="360"/>
      </w:pPr>
    </w:lvl>
    <w:lvl w:ilvl="7" w:tplc="66BCB6CE">
      <w:start w:val="1"/>
      <w:numFmt w:val="lowerLetter"/>
      <w:lvlText w:val="%8."/>
      <w:lvlJc w:val="left"/>
      <w:pPr>
        <w:ind w:left="0" w:hanging="360"/>
      </w:pPr>
    </w:lvl>
    <w:lvl w:ilvl="8" w:tplc="AAAE44CC">
      <w:start w:val="1"/>
      <w:numFmt w:val="lowerRoman"/>
      <w:lvlText w:val="%9."/>
      <w:lvlJc w:val="right"/>
      <w:pPr>
        <w:ind w:left="0" w:hanging="180"/>
      </w:pPr>
    </w:lvl>
  </w:abstractNum>
  <w:abstractNum w:abstractNumId="1" w15:restartNumberingAfterBreak="0">
    <w:nsid w:val="442863AC"/>
    <w:multiLevelType w:val="hybridMultilevel"/>
    <w:tmpl w:val="5BEE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D3"/>
    <w:rsid w:val="001070D5"/>
    <w:rsid w:val="00221958"/>
    <w:rsid w:val="002455D3"/>
    <w:rsid w:val="004B045F"/>
    <w:rsid w:val="00613F5D"/>
    <w:rsid w:val="00703A98"/>
    <w:rsid w:val="007244D2"/>
    <w:rsid w:val="0078527D"/>
    <w:rsid w:val="008059FE"/>
    <w:rsid w:val="00892A68"/>
    <w:rsid w:val="008A393E"/>
    <w:rsid w:val="00926F44"/>
    <w:rsid w:val="00960D84"/>
    <w:rsid w:val="00A14907"/>
    <w:rsid w:val="00AF0C8B"/>
    <w:rsid w:val="00BA5207"/>
    <w:rsid w:val="00CA5B52"/>
    <w:rsid w:val="00DA7E91"/>
    <w:rsid w:val="00E4650E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0166"/>
  <w15:chartTrackingRefBased/>
  <w15:docId w15:val="{2AA4677C-4045-4B5A-A425-4DD427A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ta Code"/>
    <w:uiPriority w:val="1"/>
    <w:qFormat/>
    <w:rsid w:val="00AF0C8B"/>
    <w:pPr>
      <w:spacing w:after="0" w:line="240" w:lineRule="auto"/>
    </w:pPr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24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D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2455D3"/>
    <w:rPr>
      <w:color w:val="808080"/>
    </w:rPr>
  </w:style>
  <w:style w:type="paragraph" w:styleId="ListParagraph">
    <w:name w:val="List Paragraph"/>
    <w:basedOn w:val="Normal"/>
    <w:uiPriority w:val="34"/>
    <w:qFormat/>
    <w:rsid w:val="00F52C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52AA4D5DE54C00964A4FA3F502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DBB5-C8BE-4932-B9C5-3A61E26895E1}"/>
      </w:docPartPr>
      <w:docPartBody>
        <w:p w:rsidR="00F74BB1" w:rsidRDefault="003049A3" w:rsidP="003049A3">
          <w:pPr>
            <w:pStyle w:val="F252AA4D5DE54C00964A4FA3F5022A565"/>
          </w:pPr>
          <w:r w:rsidRPr="00F52C93">
            <w:rPr>
              <w:color w:val="808080" w:themeColor="background1" w:themeShade="80"/>
            </w:rPr>
            <w:t>Enter your name</w:t>
          </w:r>
        </w:p>
      </w:docPartBody>
    </w:docPart>
    <w:docPart>
      <w:docPartPr>
        <w:name w:val="9BE57D7D80C24A0F9292630AD1BB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7582-2B26-478D-8E05-6DF90F0809B7}"/>
      </w:docPartPr>
      <w:docPartBody>
        <w:p w:rsidR="00F74BB1" w:rsidRDefault="003049A3" w:rsidP="003049A3">
          <w:pPr>
            <w:pStyle w:val="9BE57D7D80C24A0F9292630AD1BB58026"/>
          </w:pPr>
          <w:r w:rsidRPr="00F52C93">
            <w:rPr>
              <w:color w:val="808080" w:themeColor="background1" w:themeShade="80"/>
            </w:rPr>
            <w:t>@upmc.edu or @pitt.edu email address</w:t>
          </w:r>
        </w:p>
      </w:docPartBody>
    </w:docPart>
    <w:docPart>
      <w:docPartPr>
        <w:name w:val="F917A9E5DF524FB69D711FAB793B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95BB-21E2-4B08-97AB-49A8AED5AF48}"/>
      </w:docPartPr>
      <w:docPartBody>
        <w:p w:rsidR="00F74BB1" w:rsidRDefault="003049A3" w:rsidP="003049A3">
          <w:pPr>
            <w:pStyle w:val="F917A9E5DF524FB69D711FAB793BBFE82"/>
          </w:pPr>
          <w:r>
            <w:rPr>
              <w:rStyle w:val="PlaceholderText"/>
            </w:rPr>
            <w:t>Enter PI name if PI is not completing this form</w:t>
          </w:r>
        </w:p>
      </w:docPartBody>
    </w:docPart>
    <w:docPart>
      <w:docPartPr>
        <w:name w:val="FDA880AA26A34631851490C9A758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8345-8403-4894-A64D-4B20B7DB7827}"/>
      </w:docPartPr>
      <w:docPartBody>
        <w:p w:rsidR="00F74BB1" w:rsidRDefault="003049A3" w:rsidP="003049A3">
          <w:pPr>
            <w:pStyle w:val="FDA880AA26A34631851490C9A758BE9F2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9625B8540DF84071B35BA0C13AB6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01F9-4487-48CC-B04D-AFFBE544EADD}"/>
      </w:docPartPr>
      <w:docPartBody>
        <w:p w:rsidR="00F74BB1" w:rsidRDefault="003049A3" w:rsidP="003049A3">
          <w:pPr>
            <w:pStyle w:val="9625B8540DF84071B35BA0C13AB64184"/>
          </w:pPr>
          <w:r w:rsidRPr="00F566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723999F8E402B9EE497CEB6F1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28C1-61A1-49CC-84AF-4339FF604DBB}"/>
      </w:docPartPr>
      <w:docPartBody>
        <w:p w:rsidR="00E02226" w:rsidRDefault="00B84B2B" w:rsidP="00B84B2B">
          <w:pPr>
            <w:pStyle w:val="F5A723999F8E402B9EE497CEB6F1D21C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A4F901F9E66942C1A0797D2E0CB5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95CA-D955-44E8-965B-0A4E94FC580F}"/>
      </w:docPartPr>
      <w:docPartBody>
        <w:p w:rsidR="00E02226" w:rsidRDefault="00B84B2B" w:rsidP="00B84B2B">
          <w:pPr>
            <w:pStyle w:val="A4F901F9E66942C1A0797D2E0CB557BA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61326647D24947A7853F3AFE35A2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26B6-F4C0-4BDA-8E83-401A5747BC36}"/>
      </w:docPartPr>
      <w:docPartBody>
        <w:p w:rsidR="00E02226" w:rsidRDefault="00B84B2B" w:rsidP="00B84B2B">
          <w:pPr>
            <w:pStyle w:val="61326647D24947A7853F3AFE35A2C456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127985C2E0D74948ABFE02993E26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3830-D23C-4BB1-ACC1-AD94F83ADB38}"/>
      </w:docPartPr>
      <w:docPartBody>
        <w:p w:rsidR="00E02226" w:rsidRDefault="00B84B2B" w:rsidP="00B84B2B">
          <w:pPr>
            <w:pStyle w:val="127985C2E0D74948ABFE02993E260AC5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697718E4F4EB42BA8AEF7F58DD7F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046F-A633-4D51-AFAC-5D17177A39A4}"/>
      </w:docPartPr>
      <w:docPartBody>
        <w:p w:rsidR="00E02226" w:rsidRDefault="00B84B2B" w:rsidP="00B84B2B">
          <w:pPr>
            <w:pStyle w:val="697718E4F4EB42BA8AEF7F58DD7F2949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FCED6A3E654A44A198C4E72B497C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FD7D-C22F-4BBB-A0AA-0587741637B3}"/>
      </w:docPartPr>
      <w:docPartBody>
        <w:p w:rsidR="00E02226" w:rsidRDefault="00B84B2B" w:rsidP="00B84B2B">
          <w:pPr>
            <w:pStyle w:val="FCED6A3E654A44A198C4E72B497C6F57"/>
          </w:pPr>
          <w:r>
            <w:rPr>
              <w:rStyle w:val="PlaceholderText"/>
            </w:rPr>
            <w:t>Enter PI name if PI is not completing this form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A3"/>
    <w:rsid w:val="000412FD"/>
    <w:rsid w:val="003049A3"/>
    <w:rsid w:val="004A0EDD"/>
    <w:rsid w:val="007C2032"/>
    <w:rsid w:val="00B84B2B"/>
    <w:rsid w:val="00E02226"/>
    <w:rsid w:val="00F677AE"/>
    <w:rsid w:val="00F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B2B"/>
    <w:rPr>
      <w:color w:val="808080"/>
    </w:rPr>
  </w:style>
  <w:style w:type="paragraph" w:customStyle="1" w:styleId="F5A723999F8E402B9EE497CEB6F1D21C">
    <w:name w:val="F5A723999F8E402B9EE497CEB6F1D21C"/>
    <w:rsid w:val="00B84B2B"/>
  </w:style>
  <w:style w:type="paragraph" w:customStyle="1" w:styleId="A4F901F9E66942C1A0797D2E0CB557BA">
    <w:name w:val="A4F901F9E66942C1A0797D2E0CB557BA"/>
    <w:rsid w:val="00B84B2B"/>
  </w:style>
  <w:style w:type="paragraph" w:customStyle="1" w:styleId="61326647D24947A7853F3AFE35A2C456">
    <w:name w:val="61326647D24947A7853F3AFE35A2C456"/>
    <w:rsid w:val="00B84B2B"/>
  </w:style>
  <w:style w:type="paragraph" w:customStyle="1" w:styleId="127985C2E0D74948ABFE02993E260AC5">
    <w:name w:val="127985C2E0D74948ABFE02993E260AC5"/>
    <w:rsid w:val="00B84B2B"/>
  </w:style>
  <w:style w:type="paragraph" w:customStyle="1" w:styleId="697718E4F4EB42BA8AEF7F58DD7F2949">
    <w:name w:val="697718E4F4EB42BA8AEF7F58DD7F2949"/>
    <w:rsid w:val="00B84B2B"/>
  </w:style>
  <w:style w:type="paragraph" w:customStyle="1" w:styleId="FCED6A3E654A44A198C4E72B497C6F57">
    <w:name w:val="FCED6A3E654A44A198C4E72B497C6F57"/>
    <w:rsid w:val="00B84B2B"/>
  </w:style>
  <w:style w:type="paragraph" w:customStyle="1" w:styleId="F252AA4D5DE54C00964A4FA3F5022A565">
    <w:name w:val="F252AA4D5DE54C00964A4FA3F5022A565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9625B8540DF84071B35BA0C13AB64184">
    <w:name w:val="9625B8540DF84071B35BA0C13AB64184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9BE57D7D80C24A0F9292630AD1BB58026">
    <w:name w:val="9BE57D7D80C24A0F9292630AD1BB58026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F917A9E5DF524FB69D711FAB793BBFE82">
    <w:name w:val="F917A9E5DF524FB69D711FAB793BBFE82"/>
    <w:rsid w:val="003049A3"/>
    <w:pPr>
      <w:spacing w:after="0" w:line="240" w:lineRule="auto"/>
    </w:pPr>
    <w:rPr>
      <w:rFonts w:ascii="Arial" w:eastAsiaTheme="minorHAnsi" w:hAnsi="Arial"/>
    </w:rPr>
  </w:style>
  <w:style w:type="paragraph" w:customStyle="1" w:styleId="FDA880AA26A34631851490C9A758BE9F2">
    <w:name w:val="FDA880AA26A34631851490C9A758BE9F2"/>
    <w:rsid w:val="003049A3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Brown</dc:creator>
  <cp:keywords/>
  <dc:description/>
  <cp:lastModifiedBy>Phelos, Heather M.</cp:lastModifiedBy>
  <cp:revision>4</cp:revision>
  <dcterms:created xsi:type="dcterms:W3CDTF">2020-11-02T22:02:00Z</dcterms:created>
  <dcterms:modified xsi:type="dcterms:W3CDTF">2020-11-02T22:27:00Z</dcterms:modified>
</cp:coreProperties>
</file>